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Прайс-лист "А-ЛЕС"</w:t>
      </w:r>
      <w:bookmarkEnd w:id="1"/>
    </w:p>
    <w:p>
      <w:pPr/>
      <w:r>
        <w:rPr>
          <w:rStyle w:val="pStyle"/>
        </w:rPr>
        <w:t xml:space="preserve">Телефон: 8 (812) 905-91-88</w:t>
      </w:r>
    </w:p>
    <w:p>
      <w:pPr/>
      <w:r>
        <w:rPr>
          <w:rStyle w:val="pStyle"/>
        </w:rPr>
        <w:t xml:space="preserve">Email: alessibir@gmail.com, a-les@rambler.ru</w:t>
      </w:r>
    </w:p>
    <w:p>
      <w:pPr/>
      <w:r>
        <w:rPr>
          <w:rStyle w:val="pStyle"/>
        </w:rPr>
        <w:t xml:space="preserve">Адрес: г.СПб, Пискаревский проспект, д. 150, корп. 2, офис 307</w:t>
      </w:r>
    </w:p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Вагонка штиль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654px; height:52px; margin-left:0px; margin-top:0px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3.8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800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110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3.8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800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90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800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800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800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Планкен прямой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555px; height:62px; margin-left:0px; margin-top:0px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90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 / 5.1 / 6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1600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1000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3.8 / 4 / 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1000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115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 / 5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1000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3.8 / 4 / 5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1000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Планкен скошенный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579px; height:64px; margin-left:0px; margin-top:0px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1000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3.8 / 4 / 4.5 / 5 / 5.1 / 6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1000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115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Имитация бруса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617px; height:62px; margin-left:0px; margin-top:0px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 / 5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2350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1100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2350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160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2350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1100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2350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Доска террасная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517px; height:79px; margin-left:0px; margin-top:0px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142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3.8 / 4 / 5 / 6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3720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3720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Доска пола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654px; height:63px; margin-left:0px; margin-top:0px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2.75 / 3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110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2.75 / 3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4700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Доска палубная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583px; height:74px; margin-left:0px; margin-top:0px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1.5 / 2 / 2.5 / 3 / 3.5 / 3.8 / 4 / 5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3720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6500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6000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4350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3650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2600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3.5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4350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3650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2600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3720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3100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2.5 / 3 / 3.5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3720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3 / 3.5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3720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3100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Лага для террасной доски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600px; height:134px; margin-left:0px; margin-top:0px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70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3 / 4 / 5.1 / 5.4 / 6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3850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5.1 / 6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3850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 / 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3850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3850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Паркетная доска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654px; height:63px; margin-left:0px; margin-top:0px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18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 / 3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2862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2600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  <w:gridCol w:w="20" w:type="dxa"/>
      </w:tblGrid>
      <w:tblPr>
        <w:tblStyle w:val="myOwnTableStyle"/>
      </w:tblP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3"/>
          </w:tcPr>
          <w:p>
            <w:pPr>
              <w:jc w:val="center"/>
            </w:pPr>
            <w:r>
              <w:rPr>
                <w:color w:val="FFFFFF"/>
              </w:rPr>
              <w:t xml:space="preserve">Размер в мм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  <w:gridSpan w:val="10"/>
          </w:tcPr>
          <w:p>
            <w:pPr>
              <w:jc w:val="center"/>
            </w:pPr>
            <w:r>
              <w:rPr>
                <w:color w:val="FFFFFF"/>
              </w:rPr>
              <w:t xml:space="preserve">Стоимость за квадратный метр, руб.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Название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Профиль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Толщина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Ширина</w:t>
            </w:r>
          </w:p>
        </w:tc>
        <w:tc>
          <w:tcPr>
            <w:tcW w:w="200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Длина, м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Экстра/Прима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Прима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 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В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AB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АВС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BC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1-5</w:t>
            </w:r>
          </w:p>
        </w:tc>
        <w:tc>
          <w:tcPr>
            <w:tcW w:w="20" w:type="dxa"/>
            <w:vAlign w:val="center"/>
            <w:tcBorders>
              <w:top w:val="single" w:sz="1" w:color="888888"/>
              <w:left w:val="single" w:sz="1" w:color="888888"/>
              <w:right w:val="single" w:sz="1" w:color="888888"/>
              <w:bottom w:val="single" w:sz="1" w:color="888888"/>
            </w:tcBorders>
            <w:shd w:val="clear" w:color="" w:fill="8fb93c"/>
          </w:tcPr>
          <w:p>
            <w:pPr>
              <w:jc w:val="center"/>
            </w:pPr>
            <w:r>
              <w:rPr>
                <w:color w:val="FFFFFF"/>
              </w:rPr>
              <w:t xml:space="preserve"> эконом </w:t>
            </w:r>
          </w:p>
        </w:tc>
      </w:tr>
      <w:tr>
        <w:trPr>
          <w:trHeight w:val="900" w:hRule="atLeast"/>
        </w:trPr>
        <w:tc>
          <w:tcPr>
            <w:tcW w:w="2000" w:type="dxa"/>
            <w:vAlign w:val="center"/>
            <w:vMerge w:val="restart"/>
          </w:tcPr>
          <w:p>
            <w:pPr>
              <w:jc w:val="center"/>
            </w:pPr>
            <w:r>
              <w:rPr/>
              <w:t xml:space="preserve">Доска обрезная</w:t>
            </w:r>
          </w:p>
        </w:tc>
        <w:tc>
          <w:tcPr>
            <w:tcW w:w="2000" w:type="dxa"/>
            <w:vAlign w:val="center"/>
            <w:vMerge w:val="restart"/>
          </w:tcPr>
          <w:p>
            <w:pPr/>
            <w:r>
              <w:pict>
                <v:shape type="#_x0000_t75" style="width:800px; height:91px; margin-left:0px; margin-top:0px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47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1400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1300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32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125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4 / 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950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>
          <w:trHeight w:val="900" w:hRule="atLeast"/>
        </w:trPr>
        <w:tc>
          <w:tcPr>
            <w:tcW w:w="" w:type="dxa"/>
            <w:vMerge w:val="continue"/>
          </w:tcPr>
          <w:p/>
        </w:tc>
        <w:tc>
          <w:tcPr>
            <w:tcW w:w="" w:type="dxa"/>
            <w:vMerge w:val="continue"/>
          </w:tcPr>
          <w:p/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200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1500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/>
    <w:sectPr>
      <w:pgSz w:orient="portrait" w:w="11870" w:h="16787"/>
      <w:pgMar w:top="1440" w:right="400" w:bottom="1440" w:left="4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 w:name="compatibilityMode" w:uri="http://schemas.microsoft.com/office/word" w:val="12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888888"/>
        <w:left w:val="single" w:sz="6" w:color="888888"/>
        <w:right w:val="single" w:sz="6" w:color="888888"/>
        <w:bottom w:val="single" w:sz="6" w:color="888888"/>
        <w:insideH w:val="single" w:sz="6" w:color="888888"/>
        <w:insideV w:val="single" w:sz="6" w:color="888888"/>
      </w:tblBorders>
    </w:tblPr>
  </w:style>
  <w:style w:type="paragraph" w:customStyle="1" w:styleId="pStyle">
    <w:name w:val="pStyle"/>
    <w:basedOn w:val="Normal"/>
    <w:pPr>
      <w:spacing w:after="50"/>
    </w:pPr>
  </w:style>
  <w:style w:type="paragraph" w:styleId="Heading1">
    <w:link w:val="Heading1Char"/>
    <w:name w:val="heading 1"/>
    <w:basedOn w:val="Normal"/>
    <w:pPr>
      <w:spacing w:after="100"/>
    </w:pPr>
    <w:rPr>
      <w:sz w:val="48"/>
      <w:szCs w:val="48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2026-08-06T10:02:22+03:00</dcterms:created>
  <dcterms:modified xsi:type="dcterms:W3CDTF">2026-08-06T10:02:22+03:00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